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924" w:rsidRPr="00AA7C03" w:rsidRDefault="00F22924" w:rsidP="00F22924">
      <w:pPr>
        <w:jc w:val="center"/>
        <w:rPr>
          <w:rFonts w:ascii="Magneto" w:hAnsi="Magneto"/>
          <w:color w:val="FFFFFF" w:themeColor="background1"/>
          <w:kern w:val="0"/>
          <w:sz w:val="56"/>
          <w:szCs w:val="56"/>
        </w:rPr>
      </w:pPr>
      <w:r w:rsidRPr="00AA7C03">
        <w:rPr>
          <w:rFonts w:ascii="Eurostile" w:hAnsi="Eurostile" w:cs="Eurostile"/>
          <w:b/>
          <w:bCs/>
          <w:noProof/>
          <w:color w:val="FFFFFF" w:themeColor="background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959732C" wp14:editId="77A45D63">
                <wp:simplePos x="0" y="0"/>
                <wp:positionH relativeFrom="column">
                  <wp:posOffset>-111318</wp:posOffset>
                </wp:positionH>
                <wp:positionV relativeFrom="paragraph">
                  <wp:posOffset>-7951</wp:posOffset>
                </wp:positionV>
                <wp:extent cx="7083425" cy="715617"/>
                <wp:effectExtent l="0" t="0" r="22225" b="2794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3425" cy="715617"/>
                        </a:xfrm>
                        <a:prstGeom prst="rect">
                          <a:avLst/>
                        </a:prstGeom>
                        <a:solidFill>
                          <a:srgbClr val="0033CC"/>
                        </a:solidFill>
                        <a:ln w="9525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7593D" id="Rectangle 5" o:spid="_x0000_s1026" style="position:absolute;margin-left:-8.75pt;margin-top:-.65pt;width:557.75pt;height:56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" fillcolor="#03c" strokecolor="#03c"/>
            </w:pict>
          </mc:Fallback>
        </mc:AlternateContent>
      </w:r>
      <w:r w:rsidRPr="00AA7C03">
        <w:rPr>
          <w:rFonts w:ascii="Magneto" w:hAnsi="Magneto" w:cs="Eurostile"/>
          <w:bCs/>
          <w:noProof/>
          <w:color w:val="FFFFFF" w:themeColor="background1"/>
          <w:sz w:val="56"/>
          <w:szCs w:val="56"/>
        </w:rPr>
        <w:t>Daytona</w:t>
      </w:r>
      <w:r w:rsidR="00AA7C03">
        <w:rPr>
          <w:rFonts w:ascii="Magneto" w:hAnsi="Magneto" w:cs="Eurostile"/>
          <w:bCs/>
          <w:noProof/>
          <w:color w:val="FFFFFF" w:themeColor="background1"/>
          <w:sz w:val="56"/>
          <w:szCs w:val="56"/>
        </w:rPr>
        <w:t xml:space="preserve"> </w:t>
      </w:r>
      <w:r w:rsidRPr="00AA7C03">
        <w:rPr>
          <w:rFonts w:ascii="Magneto" w:hAnsi="Magneto" w:cs="Eurostile"/>
          <w:bCs/>
          <w:noProof/>
          <w:color w:val="FFFFFF" w:themeColor="background1"/>
          <w:sz w:val="56"/>
          <w:szCs w:val="56"/>
        </w:rPr>
        <w:t>Cobra Coupe</w:t>
      </w:r>
    </w:p>
    <w:p w:rsidR="00F22924" w:rsidRPr="00D67E7E" w:rsidRDefault="00F22924" w:rsidP="00F22924">
      <w:pPr>
        <w:jc w:val="center"/>
        <w:rPr>
          <w:rFonts w:ascii="Magneto" w:hAnsi="Magneto"/>
          <w:b/>
          <w:color w:val="FFFFFF" w:themeColor="background1"/>
          <w:kern w:val="0"/>
          <w:sz w:val="32"/>
          <w:szCs w:val="32"/>
        </w:rPr>
      </w:pPr>
      <w:r w:rsidRPr="00D67E7E">
        <w:rPr>
          <w:rFonts w:ascii="Magneto" w:hAnsi="Magneto" w:cs="Eurostile"/>
          <w:b/>
          <w:iCs/>
          <w:color w:val="FFFFFF" w:themeColor="background1"/>
          <w:sz w:val="32"/>
          <w:szCs w:val="32"/>
        </w:rPr>
        <w:t>Driven by John &amp; Helen Saia</w:t>
      </w:r>
    </w:p>
    <w:tbl>
      <w:tblPr>
        <w:tblW w:w="11151" w:type="dxa"/>
        <w:tblInd w:w="-176" w:type="dxa"/>
        <w:tblBorders>
          <w:top w:val="single" w:sz="4" w:space="0" w:color="0033CC"/>
          <w:left w:val="single" w:sz="4" w:space="0" w:color="0033CC"/>
          <w:bottom w:val="single" w:sz="4" w:space="0" w:color="0033CC"/>
          <w:right w:val="single" w:sz="4" w:space="0" w:color="0033CC"/>
          <w:insideH w:val="single" w:sz="4" w:space="0" w:color="0033CC"/>
          <w:insideV w:val="single" w:sz="4" w:space="0" w:color="0033CC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1"/>
        <w:gridCol w:w="5490"/>
      </w:tblGrid>
      <w:tr w:rsidR="00F22924" w:rsidRPr="00C5674A" w:rsidTr="00AA7C03">
        <w:trPr>
          <w:trHeight w:val="820"/>
        </w:trPr>
        <w:tc>
          <w:tcPr>
            <w:tcW w:w="5661" w:type="dxa"/>
          </w:tcPr>
          <w:p w:rsidR="00F22924" w:rsidRPr="00C5674A" w:rsidRDefault="00AA7C03" w:rsidP="00F22924">
            <w:pPr>
              <w:numPr>
                <w:ilvl w:val="0"/>
                <w:numId w:val="2"/>
              </w:numPr>
              <w:spacing w:line="276" w:lineRule="auto"/>
              <w:ind w:left="540" w:hanging="270"/>
              <w:rPr>
                <w:rFonts w:asciiTheme="minorHAnsi" w:hAnsiTheme="minorHAnsi"/>
                <w:color w:val="0000B3"/>
                <w:sz w:val="22"/>
                <w:szCs w:val="22"/>
              </w:rPr>
            </w:pPr>
            <w:r w:rsidRPr="00C5674A">
              <w:rPr>
                <w:rFonts w:asciiTheme="minorHAnsi" w:hAnsiTheme="minorHAnsi"/>
                <w:color w:val="0000B3"/>
                <w:sz w:val="22"/>
                <w:szCs w:val="22"/>
              </w:rPr>
              <w:t>Factory Five</w:t>
            </w:r>
            <w:r w:rsidR="00F22924" w:rsidRPr="00C5674A">
              <w:rPr>
                <w:rFonts w:asciiTheme="minorHAnsi" w:hAnsiTheme="minorHAnsi"/>
                <w:color w:val="0000B3"/>
                <w:sz w:val="22"/>
                <w:szCs w:val="22"/>
              </w:rPr>
              <w:t xml:space="preserve"> Daytona Cobra Coupe tribute</w:t>
            </w:r>
          </w:p>
          <w:p w:rsidR="00F22924" w:rsidRPr="00C5674A" w:rsidRDefault="00F22924" w:rsidP="00F22924">
            <w:pPr>
              <w:numPr>
                <w:ilvl w:val="0"/>
                <w:numId w:val="2"/>
              </w:numPr>
              <w:spacing w:line="276" w:lineRule="auto"/>
              <w:ind w:left="540" w:hanging="270"/>
              <w:rPr>
                <w:rFonts w:asciiTheme="minorHAnsi" w:hAnsiTheme="minorHAnsi"/>
                <w:color w:val="0000B3"/>
                <w:sz w:val="22"/>
                <w:szCs w:val="22"/>
              </w:rPr>
            </w:pPr>
            <w:r w:rsidRPr="00C5674A">
              <w:rPr>
                <w:rFonts w:asciiTheme="minorHAnsi" w:hAnsiTheme="minorHAnsi"/>
                <w:color w:val="0000B3"/>
                <w:sz w:val="22"/>
                <w:szCs w:val="22"/>
              </w:rPr>
              <w:t>Built period-correct – all-new components</w:t>
            </w:r>
          </w:p>
          <w:p w:rsidR="00F22924" w:rsidRPr="00C5674A" w:rsidRDefault="00F22924" w:rsidP="00F22924">
            <w:pPr>
              <w:numPr>
                <w:ilvl w:val="0"/>
                <w:numId w:val="2"/>
              </w:numPr>
              <w:spacing w:line="276" w:lineRule="auto"/>
              <w:ind w:left="540" w:hanging="270"/>
              <w:rPr>
                <w:rFonts w:asciiTheme="minorHAnsi" w:hAnsiTheme="minorHAnsi"/>
                <w:color w:val="0000B3"/>
                <w:sz w:val="22"/>
                <w:szCs w:val="22"/>
              </w:rPr>
            </w:pPr>
            <w:r w:rsidRPr="00C5674A">
              <w:rPr>
                <w:rFonts w:asciiTheme="minorHAnsi" w:hAnsiTheme="minorHAnsi"/>
                <w:color w:val="0000B3"/>
                <w:sz w:val="22"/>
                <w:szCs w:val="22"/>
              </w:rPr>
              <w:t>392 Ford Moto</w:t>
            </w:r>
            <w:r w:rsidR="00210EED">
              <w:rPr>
                <w:rFonts w:asciiTheme="minorHAnsi" w:hAnsiTheme="minorHAnsi"/>
                <w:color w:val="0000B3"/>
                <w:sz w:val="22"/>
                <w:szCs w:val="22"/>
              </w:rPr>
              <w:t>rsports engine – 425 HP/450 lb.-</w:t>
            </w:r>
            <w:bookmarkStart w:id="0" w:name="_GoBack"/>
            <w:bookmarkEnd w:id="0"/>
            <w:r w:rsidRPr="00C5674A">
              <w:rPr>
                <w:rFonts w:asciiTheme="minorHAnsi" w:hAnsiTheme="minorHAnsi"/>
                <w:color w:val="0000B3"/>
                <w:sz w:val="22"/>
                <w:szCs w:val="22"/>
              </w:rPr>
              <w:t>ft. torque</w:t>
            </w:r>
          </w:p>
          <w:p w:rsidR="00F22924" w:rsidRPr="00C5674A" w:rsidRDefault="00F22924" w:rsidP="00F22924">
            <w:pPr>
              <w:numPr>
                <w:ilvl w:val="0"/>
                <w:numId w:val="2"/>
              </w:numPr>
              <w:spacing w:line="276" w:lineRule="auto"/>
              <w:ind w:left="540" w:hanging="270"/>
              <w:rPr>
                <w:rFonts w:asciiTheme="minorHAnsi" w:hAnsiTheme="minorHAnsi"/>
                <w:color w:val="0000B3"/>
                <w:sz w:val="22"/>
                <w:szCs w:val="22"/>
              </w:rPr>
            </w:pPr>
            <w:r w:rsidRPr="00C5674A">
              <w:rPr>
                <w:rFonts w:asciiTheme="minorHAnsi" w:hAnsiTheme="minorHAnsi"/>
                <w:color w:val="0000B3"/>
                <w:sz w:val="22"/>
                <w:szCs w:val="22"/>
              </w:rPr>
              <w:t>Ford Racing GT40 aluminum cylinder heads</w:t>
            </w:r>
          </w:p>
          <w:p w:rsidR="00F22924" w:rsidRPr="00C5674A" w:rsidRDefault="00F22924" w:rsidP="00F22924">
            <w:pPr>
              <w:numPr>
                <w:ilvl w:val="0"/>
                <w:numId w:val="2"/>
              </w:numPr>
              <w:spacing w:line="276" w:lineRule="auto"/>
              <w:ind w:left="540" w:hanging="270"/>
              <w:rPr>
                <w:rFonts w:asciiTheme="minorHAnsi" w:hAnsiTheme="minorHAnsi"/>
                <w:color w:val="0000B3"/>
                <w:sz w:val="22"/>
                <w:szCs w:val="22"/>
              </w:rPr>
            </w:pPr>
            <w:r w:rsidRPr="00C5674A">
              <w:rPr>
                <w:rFonts w:asciiTheme="minorHAnsi" w:hAnsiTheme="minorHAnsi"/>
                <w:color w:val="0000B3"/>
                <w:sz w:val="22"/>
                <w:szCs w:val="22"/>
              </w:rPr>
              <w:t>Forged pistons and forged steel connecting rods</w:t>
            </w:r>
          </w:p>
          <w:p w:rsidR="00F22924" w:rsidRPr="00C5674A" w:rsidRDefault="00F22924" w:rsidP="00F22924">
            <w:pPr>
              <w:numPr>
                <w:ilvl w:val="0"/>
                <w:numId w:val="2"/>
              </w:numPr>
              <w:spacing w:line="276" w:lineRule="auto"/>
              <w:ind w:left="540" w:hanging="270"/>
              <w:rPr>
                <w:rFonts w:asciiTheme="minorHAnsi" w:hAnsiTheme="minorHAnsi"/>
                <w:color w:val="0000B3"/>
                <w:sz w:val="22"/>
                <w:szCs w:val="22"/>
              </w:rPr>
            </w:pPr>
            <w:r w:rsidRPr="00C5674A">
              <w:rPr>
                <w:rFonts w:asciiTheme="minorHAnsi" w:hAnsiTheme="minorHAnsi"/>
                <w:color w:val="0000B3"/>
                <w:sz w:val="22"/>
                <w:szCs w:val="22"/>
              </w:rPr>
              <w:t>Hydraulic roller camshaft and rockers: .583/.563 lift</w:t>
            </w:r>
          </w:p>
          <w:p w:rsidR="00F22924" w:rsidRPr="00C5674A" w:rsidRDefault="00F22924" w:rsidP="00F22924">
            <w:pPr>
              <w:numPr>
                <w:ilvl w:val="0"/>
                <w:numId w:val="2"/>
              </w:numPr>
              <w:spacing w:line="276" w:lineRule="auto"/>
              <w:ind w:left="540" w:hanging="270"/>
              <w:rPr>
                <w:rFonts w:asciiTheme="minorHAnsi" w:hAnsiTheme="minorHAnsi"/>
                <w:color w:val="0000B3"/>
                <w:sz w:val="22"/>
                <w:szCs w:val="22"/>
              </w:rPr>
            </w:pPr>
            <w:r w:rsidRPr="00C5674A">
              <w:rPr>
                <w:rFonts w:asciiTheme="minorHAnsi" w:hAnsiTheme="minorHAnsi"/>
                <w:color w:val="0000B3"/>
                <w:sz w:val="22"/>
                <w:szCs w:val="22"/>
              </w:rPr>
              <w:t>48 IDA Weber carburetors</w:t>
            </w:r>
          </w:p>
          <w:p w:rsidR="001033D1" w:rsidRPr="00C5674A" w:rsidRDefault="001033D1" w:rsidP="001033D1">
            <w:pPr>
              <w:numPr>
                <w:ilvl w:val="0"/>
                <w:numId w:val="2"/>
              </w:numPr>
              <w:spacing w:line="276" w:lineRule="auto"/>
              <w:ind w:left="540" w:hanging="270"/>
              <w:rPr>
                <w:rFonts w:asciiTheme="minorHAnsi" w:hAnsiTheme="minorHAnsi"/>
                <w:color w:val="0000B3"/>
                <w:sz w:val="22"/>
                <w:szCs w:val="22"/>
              </w:rPr>
            </w:pPr>
            <w:r w:rsidRPr="00C5674A">
              <w:rPr>
                <w:rFonts w:asciiTheme="minorHAnsi" w:hAnsiTheme="minorHAnsi"/>
                <w:color w:val="0000B3"/>
                <w:sz w:val="22"/>
                <w:szCs w:val="22"/>
              </w:rPr>
              <w:t>MSD ignition and billet MSD distributor</w:t>
            </w:r>
          </w:p>
        </w:tc>
        <w:tc>
          <w:tcPr>
            <w:tcW w:w="5490" w:type="dxa"/>
          </w:tcPr>
          <w:p w:rsidR="00F22924" w:rsidRPr="00C5674A" w:rsidRDefault="00F22924" w:rsidP="00F22924">
            <w:pPr>
              <w:numPr>
                <w:ilvl w:val="0"/>
                <w:numId w:val="2"/>
              </w:numPr>
              <w:spacing w:line="276" w:lineRule="auto"/>
              <w:ind w:left="540" w:hanging="270"/>
              <w:rPr>
                <w:rFonts w:asciiTheme="minorHAnsi" w:hAnsiTheme="minorHAnsi"/>
                <w:color w:val="0000B3"/>
                <w:sz w:val="22"/>
                <w:szCs w:val="22"/>
              </w:rPr>
            </w:pPr>
            <w:r w:rsidRPr="00C5674A">
              <w:rPr>
                <w:rFonts w:asciiTheme="minorHAnsi" w:hAnsiTheme="minorHAnsi"/>
                <w:color w:val="0000B3"/>
                <w:sz w:val="22"/>
                <w:szCs w:val="22"/>
              </w:rPr>
              <w:t>Guardsman Blue with Wimbledon White stripes</w:t>
            </w:r>
          </w:p>
          <w:p w:rsidR="00F22924" w:rsidRPr="00C5674A" w:rsidRDefault="00F22924" w:rsidP="00F22924">
            <w:pPr>
              <w:numPr>
                <w:ilvl w:val="0"/>
                <w:numId w:val="2"/>
              </w:numPr>
              <w:spacing w:line="276" w:lineRule="auto"/>
              <w:ind w:left="540" w:hanging="270"/>
              <w:rPr>
                <w:rFonts w:asciiTheme="minorHAnsi" w:hAnsiTheme="minorHAnsi"/>
                <w:color w:val="0000B3"/>
                <w:sz w:val="22"/>
                <w:szCs w:val="22"/>
              </w:rPr>
            </w:pPr>
            <w:r w:rsidRPr="00C5674A">
              <w:rPr>
                <w:rFonts w:asciiTheme="minorHAnsi" w:hAnsiTheme="minorHAnsi"/>
                <w:color w:val="0000B3"/>
                <w:sz w:val="22"/>
                <w:szCs w:val="22"/>
              </w:rPr>
              <w:t>Four wheel fully independent coil-over suspension</w:t>
            </w:r>
          </w:p>
          <w:p w:rsidR="00F22924" w:rsidRPr="00C5674A" w:rsidRDefault="00C5674A" w:rsidP="00F22924">
            <w:pPr>
              <w:numPr>
                <w:ilvl w:val="0"/>
                <w:numId w:val="2"/>
              </w:numPr>
              <w:spacing w:line="276" w:lineRule="auto"/>
              <w:ind w:left="540" w:hanging="270"/>
              <w:rPr>
                <w:rFonts w:asciiTheme="minorHAnsi" w:hAnsiTheme="minorHAnsi"/>
                <w:color w:val="0000B3"/>
                <w:sz w:val="22"/>
                <w:szCs w:val="22"/>
              </w:rPr>
            </w:pPr>
            <w:r>
              <w:rPr>
                <w:rFonts w:asciiTheme="minorHAnsi" w:hAnsiTheme="minorHAnsi"/>
                <w:color w:val="0000B3"/>
                <w:sz w:val="22"/>
                <w:szCs w:val="22"/>
              </w:rPr>
              <w:t>Knockoff w</w:t>
            </w:r>
            <w:r w:rsidR="00F22924" w:rsidRPr="00C5674A">
              <w:rPr>
                <w:rFonts w:asciiTheme="minorHAnsi" w:hAnsiTheme="minorHAnsi"/>
                <w:color w:val="0000B3"/>
                <w:sz w:val="22"/>
                <w:szCs w:val="22"/>
              </w:rPr>
              <w:t>heels – 7.5” X 15” – front; 9.5” X 15” – rear</w:t>
            </w:r>
          </w:p>
          <w:p w:rsidR="00F22924" w:rsidRPr="00C5674A" w:rsidRDefault="00F22924" w:rsidP="00F22924">
            <w:pPr>
              <w:numPr>
                <w:ilvl w:val="0"/>
                <w:numId w:val="2"/>
              </w:numPr>
              <w:spacing w:line="276" w:lineRule="auto"/>
              <w:ind w:left="540" w:hanging="270"/>
              <w:rPr>
                <w:rFonts w:asciiTheme="minorHAnsi" w:hAnsiTheme="minorHAnsi"/>
                <w:color w:val="0000B3"/>
                <w:sz w:val="22"/>
                <w:szCs w:val="22"/>
              </w:rPr>
            </w:pPr>
            <w:r w:rsidRPr="00C5674A">
              <w:rPr>
                <w:rFonts w:asciiTheme="minorHAnsi" w:hAnsiTheme="minorHAnsi"/>
                <w:color w:val="0000B3"/>
                <w:sz w:val="22"/>
                <w:szCs w:val="22"/>
              </w:rPr>
              <w:t>Tires – P235/60 R15 – front; P295/50 R15 – rear</w:t>
            </w:r>
          </w:p>
          <w:p w:rsidR="001033D1" w:rsidRPr="00C5674A" w:rsidRDefault="001033D1" w:rsidP="00F22924">
            <w:pPr>
              <w:numPr>
                <w:ilvl w:val="0"/>
                <w:numId w:val="2"/>
              </w:numPr>
              <w:spacing w:line="276" w:lineRule="auto"/>
              <w:ind w:left="540" w:hanging="270"/>
              <w:rPr>
                <w:rFonts w:asciiTheme="minorHAnsi" w:hAnsiTheme="minorHAnsi"/>
                <w:color w:val="0000B3"/>
                <w:sz w:val="22"/>
                <w:szCs w:val="22"/>
              </w:rPr>
            </w:pPr>
            <w:r w:rsidRPr="00C5674A">
              <w:rPr>
                <w:rFonts w:asciiTheme="minorHAnsi" w:hAnsiTheme="minorHAnsi"/>
                <w:color w:val="0000B3"/>
                <w:sz w:val="22"/>
                <w:szCs w:val="22"/>
              </w:rPr>
              <w:t>Tremec T-56 five-speed transmission</w:t>
            </w:r>
          </w:p>
          <w:p w:rsidR="001033D1" w:rsidRPr="00C5674A" w:rsidRDefault="001033D1" w:rsidP="00F22924">
            <w:pPr>
              <w:numPr>
                <w:ilvl w:val="0"/>
                <w:numId w:val="2"/>
              </w:numPr>
              <w:spacing w:line="276" w:lineRule="auto"/>
              <w:ind w:left="540" w:hanging="270"/>
              <w:rPr>
                <w:rFonts w:asciiTheme="minorHAnsi" w:hAnsiTheme="minorHAnsi"/>
                <w:color w:val="0000B3"/>
                <w:sz w:val="22"/>
                <w:szCs w:val="22"/>
              </w:rPr>
            </w:pPr>
            <w:r w:rsidRPr="00C5674A">
              <w:rPr>
                <w:rFonts w:asciiTheme="minorHAnsi" w:hAnsiTheme="minorHAnsi"/>
                <w:color w:val="0000B3"/>
                <w:sz w:val="22"/>
                <w:szCs w:val="22"/>
              </w:rPr>
              <w:t>Independent T-Bird carrier &amp; 3.41 differential</w:t>
            </w:r>
          </w:p>
          <w:p w:rsidR="00F22924" w:rsidRPr="00C5674A" w:rsidRDefault="00F22924" w:rsidP="00F22924">
            <w:pPr>
              <w:numPr>
                <w:ilvl w:val="0"/>
                <w:numId w:val="2"/>
              </w:numPr>
              <w:spacing w:line="276" w:lineRule="auto"/>
              <w:ind w:left="540" w:hanging="270"/>
              <w:rPr>
                <w:rFonts w:asciiTheme="minorHAnsi" w:hAnsiTheme="minorHAnsi"/>
                <w:color w:val="0000B3"/>
                <w:sz w:val="22"/>
                <w:szCs w:val="22"/>
              </w:rPr>
            </w:pPr>
            <w:r w:rsidRPr="00C5674A">
              <w:rPr>
                <w:rFonts w:asciiTheme="minorHAnsi" w:hAnsiTheme="minorHAnsi"/>
                <w:color w:val="0000B3"/>
                <w:sz w:val="22"/>
                <w:szCs w:val="22"/>
              </w:rPr>
              <w:t>Stewart Warner gauges</w:t>
            </w:r>
          </w:p>
          <w:p w:rsidR="00F22924" w:rsidRPr="00C5674A" w:rsidRDefault="00AA7C03" w:rsidP="00F22924">
            <w:pPr>
              <w:numPr>
                <w:ilvl w:val="0"/>
                <w:numId w:val="2"/>
              </w:numPr>
              <w:spacing w:line="276" w:lineRule="auto"/>
              <w:ind w:left="540" w:hanging="270"/>
              <w:rPr>
                <w:rFonts w:asciiTheme="minorHAnsi" w:hAnsiTheme="minorHAnsi"/>
                <w:color w:val="0000B3"/>
                <w:sz w:val="22"/>
                <w:szCs w:val="22"/>
              </w:rPr>
            </w:pPr>
            <w:r w:rsidRPr="00C5674A">
              <w:rPr>
                <w:rFonts w:asciiTheme="minorHAnsi" w:hAnsiTheme="minorHAnsi"/>
                <w:color w:val="0000B3"/>
                <w:sz w:val="22"/>
                <w:szCs w:val="22"/>
              </w:rPr>
              <w:t>Removable Cobra steering wheel</w:t>
            </w:r>
          </w:p>
        </w:tc>
      </w:tr>
    </w:tbl>
    <w:p w:rsidR="00F22924" w:rsidRDefault="00D67E7E" w:rsidP="0062270A">
      <w:pPr>
        <w:ind w:left="540" w:hanging="270"/>
        <w:jc w:val="center"/>
      </w:pPr>
      <w:r>
        <w:rPr>
          <w:noProof/>
        </w:rPr>
        <w:drawing>
          <wp:inline distT="0" distB="0" distL="0" distR="0">
            <wp:extent cx="4912771" cy="6877878"/>
            <wp:effectExtent l="57150" t="57150" r="116840" b="1136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ytona Collage_AutoCollage_7_Images_2 V-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351" cy="68912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22924" w:rsidSect="00D67E7E">
      <w:pgSz w:w="12240" w:h="15840"/>
      <w:pgMar w:top="36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rostile">
    <w:altName w:val="Segoe Script"/>
    <w:charset w:val="00"/>
    <w:family w:val="swiss"/>
    <w:pitch w:val="variable"/>
    <w:sig w:usb0="00000003" w:usb1="00000000" w:usb2="00000000" w:usb3="00000000" w:csb0="00000001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857EA"/>
    <w:multiLevelType w:val="hybridMultilevel"/>
    <w:tmpl w:val="7770970C"/>
    <w:lvl w:ilvl="0" w:tplc="2C2606E2">
      <w:start w:val="1"/>
      <w:numFmt w:val="bullet"/>
      <w:lvlText w:val=""/>
      <w:lvlJc w:val="left"/>
      <w:pPr>
        <w:ind w:left="903" w:hanging="360"/>
      </w:pPr>
      <w:rPr>
        <w:rFonts w:ascii="Symbol" w:hAnsi="Symbol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1">
    <w:nsid w:val="33AA2FBD"/>
    <w:multiLevelType w:val="hybridMultilevel"/>
    <w:tmpl w:val="5AD412A6"/>
    <w:lvl w:ilvl="0" w:tplc="A0F0866C">
      <w:start w:val="1"/>
      <w:numFmt w:val="bullet"/>
      <w:lvlText w:val=""/>
      <w:lvlJc w:val="left"/>
      <w:pPr>
        <w:ind w:left="903" w:hanging="360"/>
      </w:pPr>
      <w:rPr>
        <w:rFonts w:ascii="Symbol" w:hAnsi="Symbol" w:hint="default"/>
        <w:color w:val="0033CC"/>
      </w:rPr>
    </w:lvl>
    <w:lvl w:ilvl="1" w:tplc="040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924"/>
    <w:rsid w:val="000E7889"/>
    <w:rsid w:val="001033D1"/>
    <w:rsid w:val="00210EED"/>
    <w:rsid w:val="005B0898"/>
    <w:rsid w:val="0062270A"/>
    <w:rsid w:val="00803F4F"/>
    <w:rsid w:val="00AA7C03"/>
    <w:rsid w:val="00C5674A"/>
    <w:rsid w:val="00D67E7E"/>
    <w:rsid w:val="00F2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A3CA6F-23D9-4048-A4A4-A08BD524B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92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8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889"/>
    <w:rPr>
      <w:rFonts w:ascii="Segoe UI" w:eastAsia="Times New Roman" w:hAnsi="Segoe UI" w:cs="Segoe UI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Saia</dc:creator>
  <cp:keywords/>
  <dc:description/>
  <cp:lastModifiedBy>John Saia</cp:lastModifiedBy>
  <cp:revision>6</cp:revision>
  <cp:lastPrinted>2014-09-28T00:50:00Z</cp:lastPrinted>
  <dcterms:created xsi:type="dcterms:W3CDTF">2014-09-28T00:09:00Z</dcterms:created>
  <dcterms:modified xsi:type="dcterms:W3CDTF">2014-10-01T22:47:00Z</dcterms:modified>
</cp:coreProperties>
</file>